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73C68" w:rsidRPr="00B73C68" w14:paraId="7C97828C" w14:textId="77777777" w:rsidTr="00EE45A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E6CB697" w14:textId="77777777" w:rsidR="008C7468" w:rsidRPr="00B73C68" w:rsidRDefault="008C7468" w:rsidP="00EE45A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BA5A428" w14:textId="77777777" w:rsidR="008C7468" w:rsidRPr="00B73C68" w:rsidRDefault="008C7468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PROJEKTI JAVNO PRIVATNOG PARTNERSTVA</w:t>
            </w:r>
          </w:p>
        </w:tc>
      </w:tr>
      <w:tr w:rsidR="00B73C68" w:rsidRPr="00B73C68" w14:paraId="6D8909AA" w14:textId="77777777" w:rsidTr="00EE45A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7823E7" w14:textId="77777777" w:rsidR="008C7468" w:rsidRPr="00B73C68" w:rsidRDefault="008C7468" w:rsidP="00EE45AE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73C68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063640" w14:textId="77777777" w:rsidR="008C7468" w:rsidRPr="00B73C68" w:rsidRDefault="00DA2BF7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ECS 515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5C0D38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3DA42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73C68" w:rsidRPr="00B73C68" w14:paraId="2A391050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4A9FB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39D954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Dejan Kružić</w:t>
            </w:r>
          </w:p>
          <w:p w14:paraId="5C532881" w14:textId="77777777" w:rsidR="008C7468" w:rsidRPr="00B73C68" w:rsidRDefault="00DA2BF7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prof.</w:t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5D784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9F06A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B73C68" w:rsidRPr="00B73C68" w14:paraId="7099F372" w14:textId="77777777" w:rsidTr="00EE45A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3A600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743F24" w14:textId="1466C043" w:rsidR="008C7468" w:rsidRPr="00B73C68" w:rsidRDefault="003035BF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Juras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72C8F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533AF" w14:textId="77777777" w:rsidR="008C7468" w:rsidRPr="00B73C68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C69DC" w14:textId="77777777" w:rsidR="008C7468" w:rsidRPr="00B73C68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F5F9FC" w14:textId="77777777" w:rsidR="008C7468" w:rsidRPr="00B73C68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841157" w14:textId="77777777" w:rsidR="008C7468" w:rsidRPr="00B73C68" w:rsidRDefault="008C7468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73C68" w:rsidRPr="00B73C68" w14:paraId="69198862" w14:textId="77777777" w:rsidTr="00EE45A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D4922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8B8CC5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A43F3A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A6FDB" w14:textId="7C8F6E95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4211F4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79EF9" w14:textId="25925533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5A8E7F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3C68" w:rsidRPr="00B73C68" w14:paraId="60B48AB2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920753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2FA7F5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4B53AC" w14:textId="77777777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D5B604" w14:textId="79DB3DCC" w:rsidR="003035BF" w:rsidRPr="00B73C68" w:rsidRDefault="003035BF" w:rsidP="003035B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B73C68" w:rsidRPr="00B73C68" w14:paraId="089F9963" w14:textId="77777777" w:rsidTr="00EE45A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39C74D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73C68" w:rsidRPr="00B73C68" w14:paraId="680C8BBF" w14:textId="77777777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C1838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CA1175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teorijskim konceptima, načinom realizacije i praktičnim alatima za realizaciju projekata JPP-a.</w:t>
            </w:r>
          </w:p>
        </w:tc>
      </w:tr>
      <w:tr w:rsidR="00B73C68" w:rsidRPr="00B73C68" w14:paraId="39195BD5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9FAD9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F93637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A1BE96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3C68" w:rsidRPr="00B73C68" w14:paraId="58554FC8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4BDF7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58806E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Uspješnim savladavanjem nastavnog programa studenti će: </w:t>
            </w:r>
          </w:p>
          <w:p w14:paraId="7443AB50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(1) identificirati mogućnosti  upravljanja projektima JPP </w:t>
            </w:r>
          </w:p>
          <w:p w14:paraId="63101478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(2) prepoznati prednosti i ograničenja  različitih modela JPP-a, </w:t>
            </w:r>
          </w:p>
          <w:p w14:paraId="7AEE3BE6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(3) dizajnirati različite modele JPP-a, </w:t>
            </w:r>
          </w:p>
          <w:p w14:paraId="207CCD82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(4) valorizirati JPP i  nadzirati njihovu realizaciju, </w:t>
            </w:r>
          </w:p>
          <w:p w14:paraId="6EE4BDE1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(5) kritički prosuđivati i osmišljavati način realizacije projekata JPP-a.</w:t>
            </w:r>
          </w:p>
        </w:tc>
      </w:tr>
      <w:tr w:rsidR="00B73C68" w:rsidRPr="00B73C68" w14:paraId="76A406FD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28CFD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479DE1" w14:textId="7777777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Pojam, temeljna obilježja i sadržaj JPP. </w:t>
            </w:r>
          </w:p>
          <w:p w14:paraId="5F807DA7" w14:textId="7777777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Mjesto i značenje JPP u realizaciji projekata. </w:t>
            </w:r>
          </w:p>
          <w:p w14:paraId="5F61635B" w14:textId="7777777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Političke, pravne i ekonomskeosnove za realizaciju JPP. </w:t>
            </w:r>
          </w:p>
          <w:p w14:paraId="362D8548" w14:textId="7777777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4. Tipologija JPP.</w:t>
            </w:r>
          </w:p>
          <w:p w14:paraId="0B5EF23A" w14:textId="7777777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PFI i DBFOOT model JPP. </w:t>
            </w:r>
          </w:p>
          <w:p w14:paraId="3356DE23" w14:textId="414C0363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6. Utvrđivanje potreba i mogućnosti realizacije JPP projekata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Dužničko financiranje.</w:t>
            </w:r>
          </w:p>
          <w:p w14:paraId="2694A515" w14:textId="2D2B6043" w:rsidR="008C7468" w:rsidRPr="00B73C68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Dužnički kapacitet javnog sektora. </w:t>
            </w:r>
          </w:p>
          <w:p w14:paraId="2F8DCB3B" w14:textId="755048B3" w:rsidR="008C7468" w:rsidRPr="00B73C68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Pravni okvir za realizaciju JPP u RH. </w:t>
            </w:r>
          </w:p>
          <w:p w14:paraId="6DBA5D8A" w14:textId="10AF33D0" w:rsidR="008C7468" w:rsidRPr="00B73C68" w:rsidRDefault="003035BF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Sudionici i njihovi interesi u projektima JPP. </w:t>
            </w:r>
          </w:p>
          <w:p w14:paraId="21A35F6F" w14:textId="7F8A3A0E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Javni projekti i projektno financiranje u JPP. </w:t>
            </w:r>
          </w:p>
          <w:p w14:paraId="1390F92C" w14:textId="23EE4445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Projektno financiranje i uloga države u realizaciji projekata JPP. </w:t>
            </w:r>
          </w:p>
          <w:p w14:paraId="3BB3CA47" w14:textId="3A715314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. Projektni ciklus JPP: identifikacija, priprema, procjena (financijska, ekonomska,</w:t>
            </w:r>
          </w:p>
          <w:p w14:paraId="7B63CF98" w14:textId="7777777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komercijalna, institucionalna), prezentacija, </w:t>
            </w:r>
          </w:p>
          <w:p w14:paraId="3F1FF733" w14:textId="452453A7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. Projektni ciklus JPP: procedura naručivanja, evaluacija ponuda, pregovori,</w:t>
            </w:r>
          </w:p>
          <w:p w14:paraId="6E921E5F" w14:textId="4DDE069F" w:rsidR="008C7468" w:rsidRPr="00B73C68" w:rsidRDefault="008C7468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financijski aranžmani, implementacija projekta. Rizici projekta JPP.</w:t>
            </w:r>
            <w:r w:rsidRPr="00B73C6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B73C68" w:rsidRPr="00B73C68" w14:paraId="2B2D35EE" w14:textId="77777777" w:rsidTr="00EE45A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D0815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21BBDF5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3D533FEA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seminari i radionice  </w:t>
            </w:r>
          </w:p>
          <w:p w14:paraId="3DC7BAAA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3250F09D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73C68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62B7D3E" w14:textId="1FD79B2C" w:rsidR="008C7468" w:rsidRPr="00B73C68" w:rsidRDefault="003035BF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D7094EF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30E4D65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samostalni  zadaci  </w:t>
            </w:r>
          </w:p>
          <w:p w14:paraId="66BBFAD9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4934AE5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1AD1AE5" w14:textId="77777777" w:rsidR="008C7468" w:rsidRPr="00B73C68" w:rsidRDefault="00DA2BF7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58ED85A7" w14:textId="4E25FC82" w:rsidR="008C7468" w:rsidRPr="00B73C68" w:rsidRDefault="003035BF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 xml:space="preserve">X </w:t>
            </w:r>
            <w:proofErr w:type="spellStart"/>
            <w:r w:rsidRPr="00B73C68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B73C68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 xml:space="preserve"> kviz</w:t>
            </w:r>
            <w:r w:rsidR="008C7468"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C7468"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73C68" w:rsidRPr="00B73C68" w14:paraId="3776B637" w14:textId="77777777" w:rsidTr="00EE45A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7AB246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15CD7D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793F1B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73C68" w:rsidRPr="00B73C68" w14:paraId="35BDC4F6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939CA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</w:t>
            </w:r>
            <w:bookmarkStart w:id="0" w:name="_GoBack"/>
            <w:bookmarkEnd w:id="0"/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AE41C" w14:textId="2C4A5467" w:rsidR="008C7468" w:rsidRPr="00B73C68" w:rsidRDefault="00DC2A69" w:rsidP="00DC2A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4BEF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Kako bi ostvario pravo na potpis student treba prisustvovati na nastavi (predavanja i vježbe) minimalno 50%, te sudjelovati u rješavanju 4 (</w:t>
            </w:r>
            <w:proofErr w:type="spellStart"/>
            <w:r w:rsidRPr="00F94BEF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samoevaluacijska</w:t>
            </w:r>
            <w:proofErr w:type="spellEnd"/>
            <w:r w:rsidRPr="00F94BEF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) online kviza (min 50%).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Pristup i rješavanje kviza isključivo određuju pravo na potpis, a ne doprinose ostvarenom uspjehu na kolegiju. </w:t>
            </w:r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Uz rješavanje </w:t>
            </w:r>
            <w:proofErr w:type="spellStart"/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3035BF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kvizova, potrebno je i aktivno sudjelovanje kroz analizu studija slučaja te individualno i/ili grupno izlaganje rezultata analize.</w:t>
            </w:r>
          </w:p>
        </w:tc>
      </w:tr>
      <w:tr w:rsidR="00B73C68" w:rsidRPr="00B73C68" w14:paraId="5282214B" w14:textId="77777777" w:rsidTr="00EE45A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39F373" w14:textId="77777777" w:rsidR="008C7468" w:rsidRPr="00B73C68" w:rsidRDefault="008C7468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bodovima za svaku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D53B3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0DA75" w14:textId="0DA2CADC" w:rsidR="008C7468" w:rsidRPr="00B73C68" w:rsidRDefault="003035BF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9B1F0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7C328E" w14:textId="77777777" w:rsidR="008C7468" w:rsidRPr="00B73C68" w:rsidRDefault="00A66205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AC60C7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9A168" w14:textId="55C583B3" w:rsidR="008C7468" w:rsidRPr="00B73C68" w:rsidRDefault="003035BF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0,8</w:t>
            </w:r>
          </w:p>
        </w:tc>
      </w:tr>
      <w:tr w:rsidR="00B73C68" w:rsidRPr="00B73C68" w14:paraId="676C5063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426AA" w14:textId="77777777" w:rsidR="003035BF" w:rsidRPr="00B73C68" w:rsidRDefault="003035BF" w:rsidP="003035B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8C4198" w14:textId="77777777" w:rsidR="003035BF" w:rsidRPr="00B73C68" w:rsidRDefault="003035BF" w:rsidP="003035B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BD2508" w14:textId="77777777" w:rsidR="003035BF" w:rsidRPr="00B73C68" w:rsidRDefault="003035BF" w:rsidP="003035B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8428251" w14:textId="77777777" w:rsidR="003035BF" w:rsidRPr="00B73C68" w:rsidRDefault="003035BF" w:rsidP="003035B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A8E492C" w14:textId="77777777" w:rsidR="003035BF" w:rsidRPr="00B73C68" w:rsidRDefault="003035BF" w:rsidP="003035B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F99FE76" w14:textId="0B003B71" w:rsidR="003035BF" w:rsidRPr="00B73C68" w:rsidRDefault="003035BF" w:rsidP="003035B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40122" w14:textId="2ED677E8" w:rsidR="003035BF" w:rsidRPr="00B73C68" w:rsidRDefault="003035BF" w:rsidP="003035B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0,2</w:t>
            </w:r>
          </w:p>
        </w:tc>
      </w:tr>
      <w:tr w:rsidR="00B73C68" w:rsidRPr="00B73C68" w14:paraId="58D426E0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54DA67" w14:textId="77777777" w:rsidR="008C7468" w:rsidRPr="00B73C68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4B8598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5112CD" w14:textId="77777777" w:rsidR="008C7468" w:rsidRPr="00B73C68" w:rsidRDefault="00A66205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44B229C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17B6FDE" w14:textId="77777777" w:rsidR="008C7468" w:rsidRPr="00B73C68" w:rsidRDefault="00A66205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7F9681" w14:textId="77777777" w:rsidR="008C7468" w:rsidRPr="00B73C68" w:rsidRDefault="00A66205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D9A45" w14:textId="77777777" w:rsidR="008C7468" w:rsidRPr="00B73C68" w:rsidRDefault="00A66205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C7468" w:rsidRPr="00B73C68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73C68" w:rsidRPr="00B73C68" w14:paraId="7D128C81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E44919" w14:textId="77777777" w:rsidR="008C7468" w:rsidRPr="00B73C68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D5293D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9BC4E1" w14:textId="05995DB4" w:rsidR="008C7468" w:rsidRPr="00B73C68" w:rsidRDefault="003035BF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DCBCA9" w14:textId="77777777" w:rsidR="008C7468" w:rsidRPr="00B73C68" w:rsidRDefault="008C7468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73C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3E7FD5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2BAB92A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4F3C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73C68" w:rsidRPr="00B73C68" w14:paraId="0ACBFE3E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A53DA7" w14:textId="77777777" w:rsidR="008C7468" w:rsidRPr="00B73C68" w:rsidRDefault="008C7468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B1533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8FDB8" w14:textId="3B1DD069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A84E3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8DAD8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07D43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269A7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73C68" w:rsidRPr="00B73C68" w14:paraId="600D4095" w14:textId="77777777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E54A71" w14:textId="77777777" w:rsidR="008C7468" w:rsidRPr="00B73C68" w:rsidRDefault="008C7468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B28378" w14:textId="67AC8693" w:rsidR="00DA2BF7" w:rsidRPr="00B73C68" w:rsidRDefault="00DA2BF7" w:rsidP="00DA2B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Provjera znanja će se provoditi </w:t>
            </w:r>
            <w:r w:rsidR="003035BF"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putem </w:t>
            </w: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dva</w:t>
            </w:r>
            <w:r w:rsidR="003035BF"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ju</w:t>
            </w: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kolokvija te putem zadataka (studije slučaja).</w:t>
            </w:r>
          </w:p>
          <w:p w14:paraId="256A810A" w14:textId="77777777" w:rsidR="00DA2BF7" w:rsidRPr="00B73C68" w:rsidRDefault="00DA2BF7" w:rsidP="00DA2B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Putem kolokvija će se provjeravati znanje potrebno za rješavanje zadataka i teorijsko znanje.</w:t>
            </w:r>
          </w:p>
          <w:p w14:paraId="01E52C70" w14:textId="77777777" w:rsidR="00DA2BF7" w:rsidRPr="00B73C68" w:rsidRDefault="00DA2BF7" w:rsidP="00DA2B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polože oba kolokvija, oslobođeni su ispita i dobivaju ocjenu iz ovog predmeta.</w:t>
            </w:r>
          </w:p>
          <w:p w14:paraId="4FE662F5" w14:textId="77777777" w:rsidR="00DA2BF7" w:rsidRPr="00B73C68" w:rsidRDefault="00DA2BF7" w:rsidP="00DA2B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Zadaci se odnose na analizu nekog praktičnog primjera (studije slučaja).</w:t>
            </w:r>
          </w:p>
          <w:p w14:paraId="546F3988" w14:textId="77777777" w:rsidR="00DA2BF7" w:rsidRPr="00B73C68" w:rsidRDefault="00DA2BF7" w:rsidP="00DA2B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9FEEFCC" w14:textId="38E3BE22" w:rsidR="00DA2BF7" w:rsidRPr="00B73C68" w:rsidRDefault="00DA2BF7" w:rsidP="00DA2B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ne polože predmet putem kolokvija će polagati isti putem pismenog ispita.</w:t>
            </w:r>
          </w:p>
          <w:p w14:paraId="54423355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AB83600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Bodovni pragovi:</w:t>
            </w:r>
          </w:p>
          <w:p w14:paraId="57FC439D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0-23 nedovoljan (1)</w:t>
            </w:r>
          </w:p>
          <w:p w14:paraId="03BABEEC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24-27 dovoljan (2)</w:t>
            </w:r>
          </w:p>
          <w:p w14:paraId="2E3B11E4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28-31 dobar (3)</w:t>
            </w:r>
          </w:p>
          <w:p w14:paraId="2B2A2D79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32-35 vrlo dobar (4)</w:t>
            </w:r>
          </w:p>
          <w:p w14:paraId="0C1F460A" w14:textId="77777777" w:rsidR="00DA2BF7" w:rsidRPr="00B73C68" w:rsidRDefault="00DA2BF7" w:rsidP="00DA2B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73C68">
              <w:rPr>
                <w:rFonts w:ascii="Arial" w:hAnsi="Arial" w:cs="Arial"/>
                <w:color w:val="000000" w:themeColor="text1"/>
                <w:sz w:val="18"/>
                <w:szCs w:val="18"/>
              </w:rPr>
              <w:t>36-40 odličan (5)</w:t>
            </w:r>
          </w:p>
          <w:p w14:paraId="26CEA143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3C68" w:rsidRPr="00B73C68" w14:paraId="2F29D812" w14:textId="77777777" w:rsidTr="00EE45A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38BA3" w14:textId="77777777" w:rsidR="008C7468" w:rsidRPr="00B73C68" w:rsidRDefault="008C7468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C0E18E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99C972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D1F17B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73C68" w:rsidRPr="00B73C68" w14:paraId="72D456C4" w14:textId="77777777" w:rsidTr="00EE45A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5302F4" w14:textId="77777777" w:rsidR="008C7468" w:rsidRPr="00B73C68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A5315E" w14:textId="77777777" w:rsidR="008C7468" w:rsidRPr="00B73C68" w:rsidRDefault="008C7468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Juri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č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ć, 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Osnove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javno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privatnog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partnerstva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i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projektnog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pl-PL"/>
              </w:rPr>
              <w:t>financiranja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RRIF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Zagreb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63BE30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40583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73C68" w:rsidRPr="00B73C68" w14:paraId="7BEB8FED" w14:textId="77777777" w:rsidTr="00EE45A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197C9" w14:textId="77777777" w:rsidR="008C7468" w:rsidRPr="00B73C68" w:rsidRDefault="008C7468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F8DA27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Zakon o javno-privatnom partnerstvu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Narodne novine, No. 129./2008.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D5E5BB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DB0F6C" w14:textId="77777777" w:rsidR="008C7468" w:rsidRPr="00B73C68" w:rsidRDefault="008C7468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B73C68" w:rsidRPr="00B73C68" w14:paraId="096C88DD" w14:textId="77777777" w:rsidTr="00EE45AE">
        <w:trPr>
          <w:trHeight w:val="271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D744E" w14:textId="77777777" w:rsidR="008C7468" w:rsidRPr="00B73C68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4639BE5" w14:textId="77777777" w:rsidR="008C7468" w:rsidRPr="00B73C68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606593" w14:textId="77777777" w:rsidR="008C7468" w:rsidRPr="00B73C68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Akintoye, A. (et al.), 2003. </w:t>
            </w:r>
            <w:r w:rsidRPr="00B73C6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Public-Private Partnership: Managing risk and opportunities.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Oxford: Blackwell Scientific Publications. </w:t>
            </w:r>
          </w:p>
          <w:p w14:paraId="292599E3" w14:textId="77777777" w:rsidR="008C7468" w:rsidRPr="00B73C68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Bajrambašić, I., 2003. </w:t>
            </w:r>
            <w:r w:rsidRPr="00B73C6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Dostignuća u financiranju infrastrukture (PPP&amp;PFI).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Sarajevo.</w:t>
            </w:r>
          </w:p>
          <w:p w14:paraId="228D5902" w14:textId="77777777" w:rsidR="008C7468" w:rsidRPr="00B73C68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2004. </w:t>
            </w:r>
            <w:r w:rsidRPr="00B73C6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Green Paper on Public - private partnerships and Community law on public contracts and concessions.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Brussels: Commission of European Communities, 2004.</w:t>
            </w:r>
          </w:p>
          <w:p w14:paraId="239C5667" w14:textId="77777777" w:rsidR="008C7468" w:rsidRPr="00B73C68" w:rsidRDefault="008C7468" w:rsidP="008C7468">
            <w:pPr>
              <w:numPr>
                <w:ilvl w:val="0"/>
                <w:numId w:val="3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Marenjak, S. (i drugi), 2007. "Javno privatno partnerstvo i njegova primjena u Hrvatskoj". </w:t>
            </w:r>
            <w:r w:rsidRPr="00B73C6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Građevinar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59 (7), 597-605.</w:t>
            </w:r>
          </w:p>
          <w:p w14:paraId="3FAB7B7E" w14:textId="77777777" w:rsidR="008C7468" w:rsidRPr="00B73C68" w:rsidRDefault="008C7468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Kačer, H., Kružić, D., Perkušić, A.: Javno-privatno partnerstvo: atraktivnost DBFOOT modela, </w:t>
            </w:r>
            <w:r w:rsidRPr="00B73C6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Zbornik radova Pravnog fakulteta u Splitu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, br. 3, Split, studeni 2008, str. 603-640.</w:t>
            </w:r>
          </w:p>
          <w:p w14:paraId="30AD74F4" w14:textId="77777777" w:rsidR="00DA2BF7" w:rsidRPr="00B73C68" w:rsidRDefault="00DA2BF7" w:rsidP="008C746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Lovrinčević Marina, Kružić Dejan, Obuljen Davorko (2015): </w:t>
            </w:r>
            <w:r w:rsidRPr="00B73C68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</w:rPr>
              <w:t>Recession and public-private partnership: Evidence from Croatia</w:t>
            </w:r>
            <w:r w:rsidRPr="00B73C6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, Proceedings of the X Symposium of Business and Science: Innovative solutions of operations management for Serbian economy revitalization (Eds. Stošić, B., Petrović, N., Antić, S.), 5.-6.11.2015., Belgrade, Serbia, str. 385.-393. (ISBN: 978-86-7680-320-0</w:t>
            </w:r>
          </w:p>
        </w:tc>
      </w:tr>
      <w:tr w:rsidR="00B73C68" w:rsidRPr="00B73C68" w14:paraId="2C2296E5" w14:textId="77777777" w:rsidTr="00EE45AE">
        <w:trPr>
          <w:trHeight w:val="884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CB400F" w14:textId="77777777" w:rsidR="008C7468" w:rsidRPr="00B73C68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534A6" w14:textId="77777777" w:rsidR="008C7468" w:rsidRPr="00B73C68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Anketiranjem studenata.</w:t>
            </w:r>
          </w:p>
          <w:p w14:paraId="10A19CCC" w14:textId="77777777" w:rsidR="008C7468" w:rsidRPr="00B73C68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Evaluacijom nastave od strane Voditelja studija, Prorektora za nastavu i sl.</w:t>
            </w:r>
          </w:p>
          <w:p w14:paraId="23090571" w14:textId="77777777" w:rsidR="008C7468" w:rsidRPr="00B73C68" w:rsidRDefault="008C7468" w:rsidP="008C746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Eksternom evaluacijom od Agencije na razini Republike Hrvatske koju formira Ministarstvo znanosti, obrazovanja i sporta.</w:t>
            </w:r>
          </w:p>
        </w:tc>
      </w:tr>
      <w:tr w:rsidR="00B73C68" w:rsidRPr="00B73C68" w14:paraId="3E13D4F1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396AC" w14:textId="77777777" w:rsidR="008C7468" w:rsidRPr="00B73C68" w:rsidRDefault="008C7468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B82944" w14:textId="77777777" w:rsidR="008C7468" w:rsidRPr="00B73C68" w:rsidRDefault="00A66205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7468"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C7468" w:rsidRPr="00B73C68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73C68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9DD0715" w14:textId="77777777" w:rsidR="003D0DE3" w:rsidRPr="00B73C68" w:rsidRDefault="003D0DE3">
      <w:pPr>
        <w:rPr>
          <w:color w:val="000000" w:themeColor="text1"/>
        </w:rPr>
      </w:pPr>
    </w:p>
    <w:sectPr w:rsidR="003D0DE3" w:rsidRPr="00B73C68" w:rsidSect="00A662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07D4A" w14:textId="77777777" w:rsidR="0087459B" w:rsidRDefault="0087459B" w:rsidP="00106AA2">
      <w:pPr>
        <w:spacing w:after="0" w:line="240" w:lineRule="auto"/>
      </w:pPr>
      <w:r>
        <w:separator/>
      </w:r>
    </w:p>
  </w:endnote>
  <w:endnote w:type="continuationSeparator" w:id="0">
    <w:p w14:paraId="54CD50D2" w14:textId="77777777" w:rsidR="0087459B" w:rsidRDefault="0087459B" w:rsidP="00106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E0A39" w14:textId="5A02AB5A" w:rsidR="0087635B" w:rsidRPr="0087635B" w:rsidRDefault="0087635B" w:rsidP="0087635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7635B">
      <w:rPr>
        <w:rFonts w:eastAsia="Calibri"/>
      </w:rPr>
      <w:t>2021./2022.</w:t>
    </w:r>
  </w:p>
  <w:p w14:paraId="3A0E61F5" w14:textId="67BD267F" w:rsidR="00B73C68" w:rsidRPr="0087635B" w:rsidRDefault="0087635B" w:rsidP="0087635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7635B">
      <w:rPr>
        <w:rFonts w:eastAsia="Calibri"/>
      </w:rPr>
      <w:t xml:space="preserve">19/10/21 – 2. </w:t>
    </w:r>
    <w:proofErr w:type="spellStart"/>
    <w:r w:rsidRPr="0087635B">
      <w:rPr>
        <w:rFonts w:eastAsia="Calibri"/>
      </w:rPr>
      <w:t>Sj</w:t>
    </w:r>
    <w:proofErr w:type="spellEnd"/>
    <w:r w:rsidRPr="0087635B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30B76" w14:textId="77777777" w:rsidR="0087459B" w:rsidRDefault="0087459B" w:rsidP="00106AA2">
      <w:pPr>
        <w:spacing w:after="0" w:line="240" w:lineRule="auto"/>
      </w:pPr>
      <w:r>
        <w:separator/>
      </w:r>
    </w:p>
  </w:footnote>
  <w:footnote w:type="continuationSeparator" w:id="0">
    <w:p w14:paraId="069F9D30" w14:textId="77777777" w:rsidR="0087459B" w:rsidRDefault="0087459B" w:rsidP="00106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D3929"/>
    <w:multiLevelType w:val="hybridMultilevel"/>
    <w:tmpl w:val="ECF6408C"/>
    <w:lvl w:ilvl="0" w:tplc="AD80A2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4D09FB"/>
    <w:multiLevelType w:val="hybridMultilevel"/>
    <w:tmpl w:val="7586FA0E"/>
    <w:lvl w:ilvl="0" w:tplc="6E22A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68"/>
    <w:rsid w:val="0009167C"/>
    <w:rsid w:val="00106AA2"/>
    <w:rsid w:val="001468A3"/>
    <w:rsid w:val="00181A22"/>
    <w:rsid w:val="001E3436"/>
    <w:rsid w:val="003035BF"/>
    <w:rsid w:val="003D0DE3"/>
    <w:rsid w:val="00426047"/>
    <w:rsid w:val="005C7878"/>
    <w:rsid w:val="006234C1"/>
    <w:rsid w:val="0087459B"/>
    <w:rsid w:val="0087635B"/>
    <w:rsid w:val="008C7468"/>
    <w:rsid w:val="008E182D"/>
    <w:rsid w:val="009756F9"/>
    <w:rsid w:val="00A53625"/>
    <w:rsid w:val="00A66205"/>
    <w:rsid w:val="00AB77BB"/>
    <w:rsid w:val="00B73C68"/>
    <w:rsid w:val="00DA2BF7"/>
    <w:rsid w:val="00DC2A69"/>
    <w:rsid w:val="00EE3791"/>
    <w:rsid w:val="00F9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9D9D"/>
  <w15:docId w15:val="{731DEBBD-2D78-45C5-AF7E-EE985426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468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8C746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8C7468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10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6AA2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06A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6AA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7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Katarina Sumić Milković</cp:lastModifiedBy>
  <cp:revision>5</cp:revision>
  <cp:lastPrinted>2018-10-19T15:19:00Z</cp:lastPrinted>
  <dcterms:created xsi:type="dcterms:W3CDTF">2021-09-28T12:10:00Z</dcterms:created>
  <dcterms:modified xsi:type="dcterms:W3CDTF">2021-10-14T10:35:00Z</dcterms:modified>
</cp:coreProperties>
</file>